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D" w:rsidRPr="00895EAD" w:rsidRDefault="00895EAD" w:rsidP="00895EAD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EAD">
        <w:rPr>
          <w:rFonts w:ascii="Times New Roman" w:hAnsi="Times New Roman" w:cs="Times New Roman"/>
          <w:sz w:val="24"/>
          <w:szCs w:val="24"/>
        </w:rPr>
        <w:t>Информация</w:t>
      </w:r>
    </w:p>
    <w:p w:rsidR="00014975" w:rsidRDefault="00895EAD" w:rsidP="00895E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5EAD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hyperlink w:anchor="P40" w:history="1">
        <w:proofErr w:type="gramStart"/>
        <w:r w:rsidR="00014975" w:rsidRPr="00895EAD">
          <w:rPr>
            <w:rFonts w:ascii="Times New Roman" w:hAnsi="Times New Roman" w:cs="Times New Roman"/>
            <w:sz w:val="24"/>
            <w:szCs w:val="24"/>
          </w:rPr>
          <w:t>План</w:t>
        </w:r>
        <w:proofErr w:type="gramEnd"/>
      </w:hyperlink>
      <w:r w:rsidRPr="00895EAD">
        <w:rPr>
          <w:rFonts w:ascii="Times New Roman" w:hAnsi="Times New Roman" w:cs="Times New Roman"/>
          <w:sz w:val="24"/>
          <w:szCs w:val="24"/>
        </w:rPr>
        <w:t>а</w:t>
      </w:r>
      <w:r w:rsidR="00014975" w:rsidRPr="00895EAD">
        <w:rPr>
          <w:rFonts w:ascii="Times New Roman" w:hAnsi="Times New Roman" w:cs="Times New Roman"/>
          <w:sz w:val="24"/>
          <w:szCs w:val="24"/>
        </w:rPr>
        <w:t xml:space="preserve"> </w:t>
      </w:r>
      <w:r w:rsidR="00014975" w:rsidRPr="009A0386">
        <w:rPr>
          <w:rFonts w:ascii="Times New Roman" w:hAnsi="Times New Roman" w:cs="Times New Roman"/>
          <w:sz w:val="24"/>
          <w:szCs w:val="24"/>
        </w:rPr>
        <w:t xml:space="preserve">противодействия коррупции в Департаменте архитектуры и строительства Томской области </w:t>
      </w:r>
      <w:r w:rsidR="009772A8">
        <w:rPr>
          <w:rFonts w:ascii="Times New Roman" w:hAnsi="Times New Roman" w:cs="Times New Roman"/>
          <w:sz w:val="24"/>
          <w:szCs w:val="24"/>
        </w:rPr>
        <w:t>за</w:t>
      </w:r>
      <w:r w:rsidR="00014975" w:rsidRPr="009A0386">
        <w:rPr>
          <w:rFonts w:ascii="Times New Roman" w:hAnsi="Times New Roman" w:cs="Times New Roman"/>
          <w:sz w:val="24"/>
          <w:szCs w:val="24"/>
        </w:rPr>
        <w:t xml:space="preserve"> 201</w:t>
      </w:r>
      <w:r w:rsidR="003B00A8">
        <w:rPr>
          <w:rFonts w:ascii="Times New Roman" w:hAnsi="Times New Roman" w:cs="Times New Roman"/>
          <w:sz w:val="24"/>
          <w:szCs w:val="24"/>
        </w:rPr>
        <w:t>9</w:t>
      </w:r>
      <w:r w:rsidR="00014975" w:rsidRPr="009A03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0698" w:rsidRDefault="00F40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9214"/>
      </w:tblGrid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</w:tcPr>
          <w:p w:rsidR="00895EAD" w:rsidRPr="001D533F" w:rsidRDefault="003F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95EAD" w:rsidRPr="001D533F" w:rsidRDefault="00895EAD" w:rsidP="00F40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895EAD" w:rsidRPr="001D533F" w:rsidRDefault="00895EAD" w:rsidP="003B00A8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предупреждению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3B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проведено 4 заседания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895EAD" w:rsidRPr="001D533F" w:rsidRDefault="00895EAD" w:rsidP="009E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(на официальном сайте Департамента) информации о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9214" w:type="dxa"/>
          </w:tcPr>
          <w:p w:rsidR="00DC0DF4" w:rsidRPr="00DC0DF4" w:rsidRDefault="00DC0DF4" w:rsidP="003B00A8">
            <w:pPr>
              <w:spacing w:line="201" w:lineRule="atLeast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Департамента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оммуникационной сети «Интернет»</w:t>
            </w:r>
            <w:r w:rsidRPr="00DC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8653C5">
                <w:rPr>
                  <w:rFonts w:ascii="Times New Roman" w:hAnsi="Times New Roman" w:cs="Times New Roman"/>
                  <w:sz w:val="24"/>
                  <w:szCs w:val="24"/>
                </w:rPr>
                <w:t>http://depstroy.tomsk.ru/state-civil-service/anti-koruption/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</w:t>
            </w:r>
            <w:r w:rsidRPr="00DC0DF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</w:t>
            </w:r>
            <w:r w:rsidRPr="00DC0DF4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заседания комиссии по соблюдению требований к служебному поведению государственных гражданских служащих и урегулированию конфликта интересов Департамента архитектуры и строительства Томской области</w:t>
            </w:r>
          </w:p>
          <w:p w:rsidR="00895EAD" w:rsidRPr="001D533F" w:rsidRDefault="003B00A8" w:rsidP="003B00A8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A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коррупционных правонарушений, а также формирования негативного отношения к коррупционным проявлениям, в том числе в подведомственных Департаменту учреждениях разработана Памятка. Данная Памятка распространена по подведомственным учреждениям, а также размещена на официальном сайте Департамента (</w:t>
            </w:r>
            <w:hyperlink r:id="rId8" w:history="1">
              <w:r w:rsidRPr="003B00A8">
                <w:rPr>
                  <w:rFonts w:ascii="Times New Roman" w:hAnsi="Times New Roman" w:cs="Times New Roman"/>
                  <w:sz w:val="24"/>
                  <w:szCs w:val="24"/>
                </w:rPr>
                <w:t>http://depstroy.tomsk.ru/</w:t>
              </w:r>
            </w:hyperlink>
            <w:r w:rsidRPr="003B00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895EAD" w:rsidRPr="001D533F" w:rsidRDefault="00895EAD" w:rsidP="003E6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гражданских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9214" w:type="dxa"/>
          </w:tcPr>
          <w:p w:rsidR="00895EAD" w:rsidRPr="001D533F" w:rsidRDefault="00AA3CDB" w:rsidP="00AA3CDB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запланировано обучение 3 государственных гражданских служащих по антикоррупционной тематике</w:t>
            </w:r>
            <w:r w:rsidR="00E4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895EAD" w:rsidRPr="001D533F" w:rsidRDefault="00895EAD" w:rsidP="00096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9214" w:type="dxa"/>
          </w:tcPr>
          <w:p w:rsidR="00895EAD" w:rsidRPr="001D533F" w:rsidRDefault="00AA3CDB" w:rsidP="00AA3CDB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компетентности гражданских служащих, проходящих службу в Департаменте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государственных гражданских служащих прошли повышение квалификации по теме «</w:t>
            </w:r>
            <w:r w:rsidRPr="003B00A8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антикоррупционной компетентности государственного гражданского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CD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(направленные государственные гражданские служащие входят в перечень 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>должностей государственной гражданской службы Томской области в Департаменте, при замещении которых государственные гражданские служащие Томской области, проходящие службу в Департаменте, обязаны</w:t>
            </w:r>
            <w:proofErr w:type="gramEnd"/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25.11.2016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 48-п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реализации статей 8, 8-1 Закона Томской области от 9 декабря 2005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 xml:space="preserve"> 231-ОЗ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89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гражданской службе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1" w:type="dxa"/>
          </w:tcPr>
          <w:p w:rsidR="00895EAD" w:rsidRPr="001D533F" w:rsidRDefault="00895EAD" w:rsidP="0085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проведение, разъяснительных бесед. </w:t>
            </w:r>
          </w:p>
        </w:tc>
        <w:tc>
          <w:tcPr>
            <w:tcW w:w="9214" w:type="dxa"/>
          </w:tcPr>
          <w:p w:rsidR="00895EAD" w:rsidRPr="001D533F" w:rsidRDefault="00D17306" w:rsidP="00830C3C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>редотвращени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несоблюдения гражданскими служащими запретов и ограничений, установленных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гражданскую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, поступающ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такую службу в обязательном порядке знакомятся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законодательства, регулирующими требования к служебному поведению, методическими рекомендациями по данной тематике, </w:t>
            </w:r>
            <w:r w:rsidR="00B04094">
              <w:rPr>
                <w:rFonts w:ascii="Times New Roman" w:hAnsi="Times New Roman" w:cs="Times New Roman"/>
                <w:sz w:val="24"/>
                <w:szCs w:val="24"/>
              </w:rPr>
              <w:t>а также с ними проводятся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</w:t>
            </w:r>
            <w:r w:rsidR="00B040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04094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895EAD" w:rsidRPr="001D533F" w:rsidRDefault="00895EAD" w:rsidP="0085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604">
              <w:rPr>
                <w:rFonts w:ascii="Times New Roman" w:hAnsi="Times New Roman" w:cs="Times New Roman"/>
                <w:sz w:val="24"/>
                <w:szCs w:val="24"/>
              </w:rPr>
              <w:t>Осуществление мер разъяснительного характера по соблюдению гражданскими служащими ограничений и запретов, а также по исполнению ими обязанностей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в целях противодействия коррупции </w:t>
            </w:r>
          </w:p>
        </w:tc>
        <w:tc>
          <w:tcPr>
            <w:tcW w:w="9214" w:type="dxa"/>
          </w:tcPr>
          <w:p w:rsidR="00895EAD" w:rsidRDefault="00830C3C" w:rsidP="00830C3C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постоянном режиме проводится работа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AE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08B" w:rsidRPr="007349F9" w:rsidRDefault="00AE5773" w:rsidP="007349F9">
            <w:pPr>
              <w:tabs>
                <w:tab w:val="left" w:pos="3969"/>
                <w:tab w:val="left" w:pos="4253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FD008B"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соблюдении требований законодательства при выполнении иной оплачиваемой работы, а также о предотвращении ситуаций личной заинтересованности при выполнении данной работы, которые могут привести к конфликту интересов, рассмотрен на рабочем (аппаратном) совещании у начальника Департамента с участием заместителей начальника и председателей Комитетов.</w:t>
            </w:r>
          </w:p>
          <w:p w:rsidR="00FD008B" w:rsidRPr="007349F9" w:rsidRDefault="003F1870" w:rsidP="007349F9">
            <w:pPr>
              <w:tabs>
                <w:tab w:val="left" w:pos="3969"/>
                <w:tab w:val="left" w:pos="4253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в</w:t>
            </w:r>
            <w:r w:rsidR="00FD008B"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профилактики нарушений требований законодательства при выполнении иной оплачиваемой работы Департаментом </w:t>
            </w:r>
            <w:r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="00FD008B" w:rsidRPr="0073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о порядке уведомления представителя нанимателя о намерении выполнять иную оплачиваемую работу (далее-Памятка). </w:t>
            </w:r>
          </w:p>
          <w:p w:rsidR="00AE5773" w:rsidRPr="001D533F" w:rsidRDefault="00FD008B" w:rsidP="007349F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С указанной Памяткой государственные гражданские служащие Департамента ознакомлены по роспись, в дальнейшем при поступлении на государственную гражданскую службу в Департамент вновь принятые сотрудники также будут знакомиться с Памяткой под роспись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895EAD" w:rsidRPr="001D533F" w:rsidRDefault="00895EAD" w:rsidP="009E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Департаментом, социальной рекламной продукции антикоррупционной направленности</w:t>
            </w:r>
          </w:p>
        </w:tc>
        <w:tc>
          <w:tcPr>
            <w:tcW w:w="9214" w:type="dxa"/>
          </w:tcPr>
          <w:p w:rsidR="00830C3C" w:rsidRDefault="00830C3C" w:rsidP="00830C3C">
            <w:pPr>
              <w:pStyle w:val="ConsPlusNormal"/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занимаемых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архитектуры и строительства Томской области, размещаются выписка из протоколов заседаний </w:t>
            </w:r>
            <w:r w:rsidRPr="003743EB">
              <w:rPr>
                <w:rFonts w:ascii="Times New Roman" w:hAnsi="Times New Roman" w:cs="Times New Roman"/>
                <w:sz w:val="24"/>
                <w:szCs w:val="24"/>
              </w:rPr>
              <w:t>комиссии Департамента по соблюдению требований к служебному поведению государственных гражданских служащих Томской области, проходящих службу в Департаменте,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0C3C" w:rsidRDefault="00830C3C" w:rsidP="00830C3C">
            <w:pPr>
              <w:pStyle w:val="ConsPlusNormal"/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 кодекс этики служебного поведения государственных гражданских служащих Томской области (Принят решением Совета по противодействию коррупции при Губернаторе То</w:t>
            </w:r>
            <w:r w:rsidR="007349F9">
              <w:rPr>
                <w:rFonts w:ascii="Times New Roman" w:hAnsi="Times New Roman" w:cs="Times New Roman"/>
                <w:sz w:val="24"/>
                <w:szCs w:val="24"/>
              </w:rPr>
              <w:t xml:space="preserve">мской области от 05.03.2011) и </w:t>
            </w:r>
            <w:r w:rsidRPr="004672C6">
              <w:rPr>
                <w:rFonts w:ascii="Times New Roman" w:hAnsi="Times New Roman" w:cs="Times New Roman"/>
                <w:sz w:val="24"/>
                <w:szCs w:val="24"/>
              </w:rPr>
    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95EAD" w:rsidRPr="001D533F" w:rsidRDefault="00DB7FF4" w:rsidP="00DB7FF4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F4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коррупционных правонарушений, а также формирования негативного отношения к коррупционным проявлениям, в том числе в подведомственных Департаменту учреждениях разработана Памятка. Данная Памятка </w:t>
            </w:r>
            <w:r w:rsidRPr="00DB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распространена по подведомственным учреждениям, а также размещена на официальном сайте Департамента (</w:t>
            </w:r>
            <w:hyperlink r:id="rId9" w:history="1">
              <w:r w:rsidRPr="00DB7FF4">
                <w:rPr>
                  <w:rFonts w:ascii="Times New Roman" w:hAnsi="Times New Roman" w:cs="Times New Roman"/>
                  <w:sz w:val="24"/>
                </w:rPr>
                <w:t>http://depstroy.tomsk.ru/</w:t>
              </w:r>
            </w:hyperlink>
            <w:r w:rsidRPr="00DB7F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1" w:type="dxa"/>
          </w:tcPr>
          <w:p w:rsidR="00895EAD" w:rsidRPr="001D533F" w:rsidRDefault="00895EAD" w:rsidP="00B8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9214" w:type="dxa"/>
          </w:tcPr>
          <w:p w:rsidR="00DB7FF4" w:rsidRPr="00AD02CD" w:rsidRDefault="003A68E0" w:rsidP="00DB7FF4">
            <w:pPr>
              <w:pStyle w:val="Style7"/>
              <w:widowControl/>
              <w:spacing w:line="300" w:lineRule="exact"/>
              <w:ind w:left="33" w:firstLine="426"/>
            </w:pPr>
            <w:hyperlink r:id="rId10" w:history="1">
              <w:r w:rsidR="00DB7FF4" w:rsidRPr="00AD02CD">
                <w:t>Приказ Департамента от 28.01.2019 № 1-п «Об утверждении Порядка принятия государственными гражданскими служащими Томской области, состоящими в штате Департамента архитектуры и строительства Томской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организаций»</w:t>
              </w:r>
            </w:hyperlink>
            <w:r w:rsidR="00DB7FF4">
              <w:t>;</w:t>
            </w:r>
          </w:p>
          <w:p w:rsidR="00DB7FF4" w:rsidRPr="00AD02CD" w:rsidRDefault="003A68E0" w:rsidP="00DB7FF4">
            <w:pPr>
              <w:pStyle w:val="Style7"/>
              <w:widowControl/>
              <w:spacing w:line="300" w:lineRule="exact"/>
              <w:ind w:firstLine="426"/>
            </w:pPr>
            <w:hyperlink r:id="rId11" w:history="1">
              <w:r w:rsidR="00DB7FF4" w:rsidRPr="00AD02CD">
                <w:t>Приказ Департамента от 07.02.2019 № 5-п «О внесении изменений в приказ Департамента архитектуры и строительства Томской области» от 16.02.2018 № 5-п»</w:t>
              </w:r>
            </w:hyperlink>
            <w:r w:rsidR="00DB7FF4" w:rsidRPr="00AD02CD">
              <w:t>;</w:t>
            </w:r>
          </w:p>
          <w:p w:rsidR="00895EAD" w:rsidRPr="00DB7FF4" w:rsidRDefault="003A68E0" w:rsidP="00DB7FF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7FF4" w:rsidRPr="00DB7FF4">
                <w:rPr>
                  <w:rFonts w:ascii="Times New Roman" w:hAnsi="Times New Roman" w:cs="Times New Roman"/>
                  <w:sz w:val="24"/>
                  <w:szCs w:val="24"/>
                </w:rPr>
                <w:t>Приказ Департамента от 13.06.2019 № 15-п «О внесении изменений в приказ Департамента архитектуры и строительства Томской области» от 24.10.2016 № 39-п»</w:t>
              </w:r>
            </w:hyperlink>
            <w:r w:rsidR="00DB7FF4" w:rsidRPr="00DB7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895EAD" w:rsidRPr="001D533F" w:rsidRDefault="00895EAD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9214" w:type="dxa"/>
          </w:tcPr>
          <w:p w:rsidR="00895EAD" w:rsidRPr="001D533F" w:rsidRDefault="001E6E8D" w:rsidP="003A68E0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895EAD" w:rsidRPr="001D533F" w:rsidRDefault="00895EAD" w:rsidP="00181CFF">
            <w:pPr>
              <w:pStyle w:val="1"/>
              <w:shd w:val="clear" w:color="auto" w:fill="FCFCFC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>Внесение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поступившими в Департамент</w:t>
            </w: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>, в соответствии с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 xml:space="preserve">планами антикоррупционной и правовой экспертизы нормативных правовых актов Томской области, утвержденными Губернатором Томской области </w:t>
            </w:r>
          </w:p>
        </w:tc>
        <w:tc>
          <w:tcPr>
            <w:tcW w:w="9214" w:type="dxa"/>
          </w:tcPr>
          <w:p w:rsidR="00895EAD" w:rsidRPr="001D533F" w:rsidRDefault="001E6E8D" w:rsidP="00C441F0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C44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необходимость </w:t>
            </w:r>
            <w:r w:rsidRPr="001E6E8D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 поступившими в Департамент отсутствовала.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895EAD" w:rsidRPr="001D533F" w:rsidRDefault="00895EAD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учреждений. Обеспечение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9214" w:type="dxa"/>
          </w:tcPr>
          <w:p w:rsidR="00895EAD" w:rsidRPr="001D533F" w:rsidRDefault="00895EAD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83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своевременного исполнения гражданскими служащими и руководителями подведомственных Департаменту учреждений обязанности по представлению сведений о доходах, расходах, об имуществе и обязательствах имущественного характера своих и членов семьи</w:t>
            </w:r>
            <w:r w:rsidR="0083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2300DF" w:rsidRPr="001D533F" w:rsidRDefault="00895EAD" w:rsidP="003F1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учреждений, и размещение указанных сведений на официальном сайте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95EAD" w:rsidRPr="001D533F" w:rsidRDefault="008324A1" w:rsidP="008324A1">
            <w:pPr>
              <w:autoSpaceDE w:val="0"/>
              <w:autoSpaceDN w:val="0"/>
              <w:adjustRightInd w:val="0"/>
              <w:ind w:left="3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8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7A12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Департамента в сети «Интернет» (</w:t>
            </w:r>
            <w:hyperlink r:id="rId13" w:history="1">
              <w:r w:rsidRPr="00FA7A12">
                <w:rPr>
                  <w:rFonts w:ascii="Times New Roman" w:hAnsi="Times New Roman" w:cs="Times New Roman"/>
                  <w:sz w:val="24"/>
                  <w:szCs w:val="24"/>
                </w:rPr>
                <w:t>http://depstroy.tomsk.ru</w:t>
              </w:r>
            </w:hyperlink>
            <w:r w:rsidRPr="00FA7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0DF" w:rsidRPr="001D533F" w:rsidTr="00DB7FF4">
        <w:trPr>
          <w:trHeight w:val="1681"/>
        </w:trPr>
        <w:tc>
          <w:tcPr>
            <w:tcW w:w="568" w:type="dxa"/>
          </w:tcPr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Pr="001D533F" w:rsidRDefault="002300DF" w:rsidP="0052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DF" w:rsidRPr="001D533F" w:rsidRDefault="002300D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2300DF" w:rsidRPr="001D533F" w:rsidRDefault="002300DF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</w:p>
          <w:p w:rsidR="002300D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0D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0D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0DF" w:rsidRPr="001D533F" w:rsidRDefault="002300DF" w:rsidP="00D56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представляемых гражданскими служащими и руководителями подведомственных Департаменту учреждений</w:t>
            </w:r>
          </w:p>
        </w:tc>
        <w:tc>
          <w:tcPr>
            <w:tcW w:w="9214" w:type="dxa"/>
          </w:tcPr>
          <w:p w:rsidR="002300DF" w:rsidRPr="00C84FD1" w:rsidRDefault="002300DF" w:rsidP="00C84FD1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316"/>
              <w:jc w:val="both"/>
              <w:textAlignment w:val="baseline"/>
              <w:rPr>
                <w:rFonts w:eastAsia="Times New Roman"/>
              </w:rPr>
            </w:pPr>
            <w:r w:rsidRPr="00C84FD1">
              <w:rPr>
                <w:rFonts w:eastAsia="Times New Roman"/>
              </w:rPr>
              <w:t>Одним из важных антикоррупционных механизмов законодательства о противодействии коррупции является обязанность государственных гражданских служащих представлять сведения о доходах, расходах, об имуществе и обязательствах имущественного характера. В этих условиях важную роль играет проверка достоверности представленных сведений.</w:t>
            </w:r>
          </w:p>
          <w:p w:rsidR="002300DF" w:rsidRPr="00C84FD1" w:rsidRDefault="002300DF" w:rsidP="00C441F0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FD1">
              <w:rPr>
                <w:rFonts w:ascii="Times New Roman" w:hAnsi="Times New Roman" w:cs="Times New Roman"/>
                <w:sz w:val="24"/>
                <w:szCs w:val="24"/>
              </w:rPr>
              <w:t>Пунктом 3 Положения о порядке осуществления проверки достоверности и полноты сведений, представляемых государственными гражданскими служащими Томской области, занимающими должности в исполнительных органах государственной власти Томской области, гражданами,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области, и соблюдения государственными гражданскими служащими Томской области, занимающими должности в исполнительных органах государственной власти Томской области, требований</w:t>
            </w:r>
            <w:proofErr w:type="gramEnd"/>
            <w:r w:rsidRPr="00C84FD1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утвержденного постановлением Администрации Томской области от 13.01.2010 № 4а, установлены основания для назначения соответствующей проверки. К числу таких оснований относится достаточная информация о возможных нарушениях антикоррупционного законодательства государственными гражданскими служащими Томской области, представленная в письменном виде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том, числе</w:t>
            </w:r>
            <w:r w:rsidRPr="00C84FD1">
              <w:rPr>
                <w:rFonts w:ascii="Times New Roman" w:hAnsi="Times New Roman" w:cs="Times New Roman"/>
                <w:sz w:val="24"/>
                <w:szCs w:val="24"/>
              </w:rPr>
              <w:t>: кадровых служб исполнительных органов государственной власти Томской области либо лицами указанных органов, ответственными за работу по профилактике коррупционных и иных правонарушений.</w:t>
            </w:r>
          </w:p>
          <w:p w:rsidR="002300DF" w:rsidRPr="00526209" w:rsidRDefault="002300DF" w:rsidP="003437AC">
            <w:pPr>
              <w:shd w:val="clear" w:color="auto" w:fill="FFFFFF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C4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Департаменте проведено </w:t>
            </w:r>
            <w:r w:rsidR="00C4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 w:rsidR="00C4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и полноты сведений о доходах, расходах, об имуществе и обязательствах имущественного характера. </w:t>
            </w:r>
            <w:r w:rsidR="008653C5" w:rsidRPr="0086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проверки проводились по фактам, свидетельствующим о нарушении требований законодательства о противодействии коррупции.</w:t>
            </w:r>
            <w:r w:rsidR="008653C5">
              <w:rPr>
                <w:sz w:val="24"/>
                <w:szCs w:val="24"/>
              </w:rPr>
              <w:t xml:space="preserve"> </w:t>
            </w: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проверок, меры дисциплинарной ответственности применены к </w:t>
            </w:r>
            <w:r w:rsidR="00C4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служащим, в том числе:</w:t>
            </w:r>
          </w:p>
          <w:p w:rsidR="002300DF" w:rsidRPr="00526209" w:rsidRDefault="00C441F0" w:rsidP="003437AC">
            <w:pPr>
              <w:pStyle w:val="ConsPlusNormal"/>
              <w:shd w:val="clear" w:color="auto" w:fill="FFFFFF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0DF" w:rsidRPr="00526209">
              <w:rPr>
                <w:rFonts w:ascii="Times New Roman" w:hAnsi="Times New Roman" w:cs="Times New Roman"/>
                <w:sz w:val="24"/>
                <w:szCs w:val="24"/>
              </w:rPr>
              <w:t>  - в виде выговора;</w:t>
            </w:r>
          </w:p>
          <w:p w:rsidR="00C441F0" w:rsidRPr="002300DF" w:rsidRDefault="002300DF" w:rsidP="00265027">
            <w:pPr>
              <w:pStyle w:val="ConsPlusNormal"/>
              <w:shd w:val="clear" w:color="auto" w:fill="FFFFFF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5262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служащему указано </w:t>
            </w:r>
            <w:r w:rsidRPr="002300DF">
              <w:rPr>
                <w:rFonts w:ascii="Times New Roman" w:hAnsi="Times New Roman" w:cs="Times New Roman"/>
                <w:sz w:val="24"/>
                <w:szCs w:val="24"/>
              </w:rPr>
              <w:t>на необходимость в дальнейшем при заполнении справок о доходах руководствоваться соответствующими методическими рекомендациями и первоисточниками информации, в связи с тем, что проступок служащего расценен как малозначительный, не повлекший за собой сокрытие каких-либо сведений о доходах, об имуществе члена семьи либо иных негативных последствий.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:rsidR="00895EAD" w:rsidRPr="001D533F" w:rsidRDefault="00895EAD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гражданской службы, исполнение обязанностей по которым связано с коррупционными рисками</w:t>
            </w:r>
          </w:p>
        </w:tc>
        <w:tc>
          <w:tcPr>
            <w:tcW w:w="9214" w:type="dxa"/>
          </w:tcPr>
          <w:p w:rsidR="00895EAD" w:rsidRDefault="00C55BEE" w:rsidP="003437AC">
            <w:pPr>
              <w:pStyle w:val="ConsPlusNormal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Ежеквартально</w:t>
            </w:r>
            <w:r w:rsidR="00895EAD"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проводились</w:t>
            </w:r>
            <w:r w:rsidR="00895EAD"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95EAD"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коррупционных рисков, возникающих при реализации гражданскими служащими своих должностных обязанностей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необходимость актуализации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перечня должностей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выявлена.</w:t>
            </w:r>
          </w:p>
          <w:p w:rsidR="00265027" w:rsidRPr="001D533F" w:rsidRDefault="00265027" w:rsidP="003437AC">
            <w:pPr>
              <w:pStyle w:val="ConsPlusNormal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1" w:type="dxa"/>
          </w:tcPr>
          <w:p w:rsidR="00895EAD" w:rsidRPr="001D533F" w:rsidRDefault="00895EAD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кандидатах, планируемых к назначению на должности государственной гражданской службы Департамента для проведения проверочных мероприятий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  <w:tc>
          <w:tcPr>
            <w:tcW w:w="9214" w:type="dxa"/>
          </w:tcPr>
          <w:p w:rsidR="00895EAD" w:rsidRPr="003437AC" w:rsidRDefault="00C55BEE" w:rsidP="00C441F0">
            <w:pPr>
              <w:pStyle w:val="ConsPlusNormal"/>
              <w:ind w:firstLine="31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целях в</w:t>
            </w: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ыявлени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предотвращени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случаев несоблюдения гражданскими служащими установленных законодательством ограничений и запретов</w:t>
            </w:r>
            <w:r w:rsidR="003437AC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3437AC">
              <w:rPr>
                <w:rFonts w:ascii="Times New Roman" w:hAnsi="Times New Roman" w:cs="Times New Roman"/>
                <w:sz w:val="24"/>
                <w:szCs w:val="24"/>
              </w:rPr>
              <w:t xml:space="preserve">я о </w:t>
            </w:r>
            <w:r w:rsidR="00C44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7AC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кандидатах, планируемых к назначению на должности государственной гражданской службы Департамента для проведения проверочных мероприятий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895EAD" w:rsidRPr="001D533F" w:rsidRDefault="00895EAD" w:rsidP="00F64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9214" w:type="dxa"/>
          </w:tcPr>
          <w:p w:rsidR="00895EAD" w:rsidRPr="001D533F" w:rsidRDefault="003437AC" w:rsidP="003437AC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связанных с профилактикой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производилось в связи с отсутствием назначения на указанную должность.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895EAD" w:rsidRPr="001D533F" w:rsidRDefault="00895EAD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 </w:t>
            </w:r>
          </w:p>
        </w:tc>
        <w:tc>
          <w:tcPr>
            <w:tcW w:w="9214" w:type="dxa"/>
          </w:tcPr>
          <w:p w:rsidR="00895EAD" w:rsidRPr="001D533F" w:rsidRDefault="00605227" w:rsidP="006052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4C3E7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</w:t>
            </w:r>
            <w:r w:rsidR="00BD67D5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</w:t>
            </w:r>
            <w:r w:rsidR="004C3E7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сроки.</w:t>
            </w:r>
          </w:p>
          <w:p w:rsidR="00895EAD" w:rsidRPr="001D533F" w:rsidRDefault="00895EAD" w:rsidP="001D5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4C3E77" w:rsidRPr="001D533F" w:rsidRDefault="00895EAD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настоящим планом и размещение такого отчета в информационно-телекоммуникационной сети «Интернет» (на официальном сайте Департамента)</w:t>
            </w:r>
          </w:p>
        </w:tc>
        <w:tc>
          <w:tcPr>
            <w:tcW w:w="9214" w:type="dxa"/>
          </w:tcPr>
          <w:p w:rsidR="00895EAD" w:rsidRPr="001D533F" w:rsidRDefault="00AA2370" w:rsidP="006335D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информации (отчета) о ходе выполнения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мероприятий, предусмотренных настоящим планом и размещен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ммуникационной сети «Интернет»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Департамента</w:t>
            </w:r>
            <w:r w:rsidR="0063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5D7" w:rsidRPr="00FA7A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="006335D7" w:rsidRPr="00FA7A12">
                <w:rPr>
                  <w:rFonts w:ascii="Times New Roman" w:hAnsi="Times New Roman" w:cs="Times New Roman"/>
                  <w:sz w:val="24"/>
                  <w:szCs w:val="24"/>
                </w:rPr>
                <w:t>http://depstroy.tomsk.ru</w:t>
              </w:r>
            </w:hyperlink>
            <w:r w:rsidR="006335D7" w:rsidRPr="00FA7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3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895EAD" w:rsidRPr="001D533F" w:rsidRDefault="00895EAD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фактам несоблюдения ограничений, запретов, неисполнения обязанностей, установленных в целях противодействия коррупции, нарушения ограничений, применение соответствующих мер ответственности</w:t>
            </w:r>
          </w:p>
        </w:tc>
        <w:tc>
          <w:tcPr>
            <w:tcW w:w="9214" w:type="dxa"/>
          </w:tcPr>
          <w:p w:rsidR="00895EAD" w:rsidRPr="001D533F" w:rsidRDefault="004C3E77" w:rsidP="0008272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082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744B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ограничений, запретов, неисполнения обязанностей, установленных в целях противодействия коррупции, нарушения ограничений</w:t>
            </w:r>
            <w:r w:rsidR="00082726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</w:t>
            </w:r>
            <w:r w:rsidR="00AA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1" w:type="dxa"/>
          </w:tcPr>
          <w:p w:rsidR="00895EAD" w:rsidRPr="001D533F" w:rsidRDefault="00895EAD" w:rsidP="00BF1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9214" w:type="dxa"/>
          </w:tcPr>
          <w:p w:rsidR="00895EAD" w:rsidRDefault="001B71B0" w:rsidP="002650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1D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6E071D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модельные локальные правовые акты для учреждений (организаций), направленные на реализацию мер по противодействию коррупции, с учетом специфики их деятельности, на основании Памятки по организации работы по профилактике </w:t>
            </w:r>
            <w:r w:rsidR="0008272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правонарушений в </w:t>
            </w:r>
            <w:r w:rsidRPr="006E071D">
              <w:rPr>
                <w:rFonts w:ascii="Times New Roman" w:hAnsi="Times New Roman" w:cs="Times New Roman"/>
                <w:sz w:val="24"/>
                <w:szCs w:val="24"/>
              </w:rPr>
              <w:t>областных государственных учреждениях Томской области и организациях, созданных на основе или с использованием государственного имущества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26" w:rsidRDefault="00082726" w:rsidP="002650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6" w:rsidRDefault="00082726" w:rsidP="0026502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профилактики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F4">
              <w:rPr>
                <w:rFonts w:ascii="Times New Roman" w:hAnsi="Times New Roman" w:cs="Times New Roman"/>
                <w:sz w:val="24"/>
                <w:szCs w:val="24"/>
              </w:rPr>
              <w:t>в подведомственных Департаменту учреждениях разработана Памятка. Данная Памятка распространена по подведомственным учреждениям, а также размещена на официальном сайте Департамента (</w:t>
            </w:r>
            <w:hyperlink r:id="rId15" w:history="1">
              <w:r w:rsidRPr="00DB7FF4">
                <w:rPr>
                  <w:rFonts w:ascii="Times New Roman" w:hAnsi="Times New Roman" w:cs="Times New Roman"/>
                  <w:sz w:val="24"/>
                </w:rPr>
                <w:t>http://depstroy.tomsk.ru/</w:t>
              </w:r>
            </w:hyperlink>
            <w:r w:rsidRPr="00DB7F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008B" w:rsidRPr="001D533F" w:rsidRDefault="003B20A3" w:rsidP="00265027">
            <w:pPr>
              <w:tabs>
                <w:tab w:val="left" w:pos="3969"/>
                <w:tab w:val="left" w:pos="4253"/>
              </w:tabs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В 2019 году, целью минимизации коррупционных рисков в деятельности подведомственных Учреждений, Департаментом проведена оценка коррупционных рисков в деятельности указанных Учреждений, итогом работы стала разработка и утверждение карты коррупционных рисков</w:t>
            </w:r>
            <w:r w:rsidR="00AE5773" w:rsidRPr="0073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811" w:type="dxa"/>
          </w:tcPr>
          <w:p w:rsidR="00895EAD" w:rsidRPr="001D533F" w:rsidRDefault="00895EAD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руководителей областных государственных учреждений, подведомственных Департаменту по вопросам применения законодательства о противодействии коррупции, в том числе об установлении наказания за коммерческий подкуп, получение и дачу взятки</w:t>
            </w:r>
          </w:p>
        </w:tc>
        <w:tc>
          <w:tcPr>
            <w:tcW w:w="9214" w:type="dxa"/>
          </w:tcPr>
          <w:p w:rsidR="00895EAD" w:rsidRPr="001D533F" w:rsidRDefault="00236B24" w:rsidP="00FD24C6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рамках</w:t>
            </w:r>
            <w:r w:rsidR="00895EAD"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правового просвещения работников областных государственных учреждени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 по антикоррупционной тематике проведено 1 совещание начальника Департамента с участием руководителей подведомственных, Департаменту учреждений.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895EAD" w:rsidRPr="001D533F" w:rsidRDefault="00895EAD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государственных функций и предоставлением государственных услуг областными государственными учреждениями в рамках государственного задания</w:t>
            </w:r>
          </w:p>
        </w:tc>
        <w:tc>
          <w:tcPr>
            <w:tcW w:w="9214" w:type="dxa"/>
          </w:tcPr>
          <w:p w:rsidR="00895EAD" w:rsidRPr="001D533F" w:rsidRDefault="00895EAD" w:rsidP="00FD24C6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 мониторинг исполнения административных регламентов предоставления государственных услуг, административных регламентов испо</w:t>
            </w:r>
            <w:r w:rsidR="00236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лнения государственных функций.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7349F9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895EAD" w:rsidRPr="007349F9" w:rsidRDefault="00895EAD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средствах массовой информации (далее - СМИ), обращений граждан и юридических лиц на предмет наличия сведений о фактах коррупции, указанных в обращениях, в отношении гражданских служащих Департамента</w:t>
            </w:r>
          </w:p>
        </w:tc>
        <w:tc>
          <w:tcPr>
            <w:tcW w:w="9214" w:type="dxa"/>
          </w:tcPr>
          <w:p w:rsidR="00895EAD" w:rsidRPr="007349F9" w:rsidRDefault="007F086E" w:rsidP="00E66604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коррупционных проявлениях в </w:t>
            </w:r>
            <w:proofErr w:type="gramStart"/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деятельности должностных лиц, размещенной в СМИ и содержащейся в поступающих обращениях граждан и юридических лиц</w:t>
            </w:r>
            <w:r w:rsidR="00E66604" w:rsidRPr="007349F9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04" w:rsidRPr="007349F9"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  <w:proofErr w:type="gramEnd"/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1" w:type="dxa"/>
          </w:tcPr>
          <w:p w:rsidR="00895EAD" w:rsidRPr="001D533F" w:rsidRDefault="00895EAD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предоставляемых на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Томской области</w:t>
            </w:r>
          </w:p>
        </w:tc>
        <w:tc>
          <w:tcPr>
            <w:tcW w:w="9214" w:type="dxa"/>
          </w:tcPr>
          <w:p w:rsidR="00931860" w:rsidRDefault="00DC217E" w:rsidP="00637BC6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>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барьеров и повышение доступности государственных услуг посредством внедрения в деятельность информацио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нно-коммуникационных технологий, также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>нижени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услуг и п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5EAD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открытости и доступности информации о деятельности Департамента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. В постоянном режиме осуществляется м</w:t>
            </w:r>
            <w:r w:rsidR="00931860" w:rsidRPr="000C44A2">
              <w:rPr>
                <w:rFonts w:ascii="Times New Roman" w:hAnsi="Times New Roman" w:cs="Times New Roman"/>
                <w:sz w:val="24"/>
                <w:szCs w:val="24"/>
              </w:rPr>
              <w:t>ониторинг административных регламентов предо</w:t>
            </w:r>
            <w:r w:rsidR="00931860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услуг.</w:t>
            </w:r>
          </w:p>
          <w:p w:rsidR="00895EAD" w:rsidRPr="001D533F" w:rsidRDefault="00931860" w:rsidP="00637BC6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осуществляется в случаях внесения изменений в действующее законодательство, а также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административны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услуг исполнителями, ответственными за реализацию государственных услуг, посредством организации доступа сотрудникам Департамента к Реестру государственных услуг Томской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811" w:type="dxa"/>
          </w:tcPr>
          <w:p w:rsidR="00895EAD" w:rsidRPr="001D533F" w:rsidRDefault="00895EAD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развитии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9214" w:type="dxa"/>
          </w:tcPr>
          <w:p w:rsidR="00895EAD" w:rsidRPr="009C7B8E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оказываемых населению,</w:t>
            </w:r>
            <w:r w:rsidRPr="008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сети многофункциональных центров</w:t>
            </w:r>
            <w:r w:rsidRPr="008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нецелесообразно, учитывая категории населения, являющиеся потребителями государственных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количество заявителей. В</w:t>
            </w:r>
            <w:r w:rsidRPr="008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с тем нормативными правовыми актами предусмотрено, предоставление копий документов с оригиналами лично или через представителя при обращении в Департамент, для сверки сотрудником Департамента, либо, предоставленные в Департамент иным способом копии документов, должны быть нотариально заверенными.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1" w:type="dxa"/>
          </w:tcPr>
          <w:p w:rsidR="00895EAD" w:rsidRPr="001D533F" w:rsidRDefault="00895EAD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развитии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9214" w:type="dxa"/>
          </w:tcPr>
          <w:p w:rsidR="009C7B8E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 целях оказания государственных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 возможность предоставления следующих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7B8E" w:rsidRPr="00687619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8761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ввод объектов капитального строительства в эксплуатацию;</w:t>
            </w:r>
          </w:p>
          <w:p w:rsidR="009C7B8E" w:rsidRDefault="009C7B8E" w:rsidP="00637BC6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9">
              <w:rPr>
                <w:rFonts w:ascii="Times New Roman" w:hAnsi="Times New Roman" w:cs="Times New Roman"/>
                <w:sz w:val="24"/>
                <w:szCs w:val="24"/>
              </w:rPr>
              <w:t>2. Подготовка и выдача разрешений на строительство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EAD" w:rsidRPr="001D533F" w:rsidRDefault="009C7B8E" w:rsidP="00637BC6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 w:history="1"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Государственная экспертиза проектной документации и (или) результатов инженерных изысканий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», оказываемая 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>Областн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ым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государственн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ым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 xml:space="preserve"> автономн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ым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 xml:space="preserve"> учреждение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 xml:space="preserve"> «Управление государственной экспертизы проектной документации Томской области» (ОГАУ «</w:t>
              </w:r>
              <w:proofErr w:type="spellStart"/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>Томскгосэкспертиза</w:t>
              </w:r>
              <w:proofErr w:type="spellEnd"/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>»)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предоставляется исключительно</w:t>
              </w:r>
              <w:r w:rsidRPr="00687619">
                <w:rPr>
                  <w:rFonts w:ascii="Times New Roman" w:hAnsi="Times New Roman" w:cs="Times New Roman"/>
                  <w:sz w:val="24"/>
                  <w:szCs w:val="24"/>
                </w:rPr>
                <w:t xml:space="preserve"> в электронной 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1" w:type="dxa"/>
          </w:tcPr>
          <w:p w:rsidR="00895EAD" w:rsidRPr="001D533F" w:rsidRDefault="00895EAD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9214" w:type="dxa"/>
          </w:tcPr>
          <w:p w:rsidR="00895EAD" w:rsidRPr="001D533F" w:rsidRDefault="00637BC6" w:rsidP="009A2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6F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отсутствует.</w:t>
            </w:r>
          </w:p>
          <w:p w:rsidR="00895EAD" w:rsidRPr="001D533F" w:rsidRDefault="00895EAD" w:rsidP="009A2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AD" w:rsidRPr="001D533F" w:rsidRDefault="00895EAD" w:rsidP="009A2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AD" w:rsidRPr="001D533F" w:rsidRDefault="00895EAD" w:rsidP="009A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AD" w:rsidRPr="001D533F" w:rsidTr="00DB7FF4">
        <w:tc>
          <w:tcPr>
            <w:tcW w:w="568" w:type="dxa"/>
          </w:tcPr>
          <w:p w:rsidR="00895EAD" w:rsidRPr="001D533F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1" w:type="dxa"/>
          </w:tcPr>
          <w:p w:rsidR="00895EAD" w:rsidRDefault="00895EAD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мер, направленных на противодействие коррупции в сфере контрольно-надзорной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  <w:p w:rsidR="00E66604" w:rsidRDefault="00E66604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4" w:rsidRPr="001D533F" w:rsidRDefault="00E66604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5EAD" w:rsidRPr="001D533F" w:rsidRDefault="00637BC6" w:rsidP="00637BC6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мер, направленных на противодействие коррупции в разрешительной деятельности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Департамента организованно предоставление сведений о доходах, расходах, об имуществе и обязательствах имущественного характера, а также членов их семьи государственными гражданскими служащими участвующими в реализации мероприятий </w:t>
            </w:r>
            <w:r w:rsidRPr="000C44A2">
              <w:rPr>
                <w:rFonts w:ascii="Times New Roman" w:hAnsi="Times New Roman" w:cs="Times New Roman"/>
                <w:sz w:val="24"/>
                <w:szCs w:val="24"/>
              </w:rPr>
              <w:t>разрешительной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контрольно-надзорной деятельности Департамента.</w:t>
            </w:r>
          </w:p>
        </w:tc>
      </w:tr>
      <w:tr w:rsidR="00895EAD" w:rsidRPr="001D533F" w:rsidTr="00DB7FF4">
        <w:tc>
          <w:tcPr>
            <w:tcW w:w="568" w:type="dxa"/>
          </w:tcPr>
          <w:p w:rsidR="00895EAD" w:rsidRDefault="00895EAD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811" w:type="dxa"/>
          </w:tcPr>
          <w:p w:rsidR="00895EAD" w:rsidRPr="00B022DF" w:rsidRDefault="00895EAD" w:rsidP="00B022D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022DF">
              <w:rPr>
                <w:rFonts w:eastAsia="Times New Roman"/>
                <w:color w:val="auto"/>
                <w:lang w:eastAsia="ru-RU"/>
              </w:rPr>
              <w:t xml:space="preserve">Проведение актуализации и анализа сведений, содержащихся в анкетах лиц, представляемых при назначении,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интересов. </w:t>
            </w:r>
          </w:p>
          <w:p w:rsidR="00895EAD" w:rsidRPr="001D533F" w:rsidRDefault="00895EAD" w:rsidP="00B02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65027" w:rsidRDefault="004112AE" w:rsidP="00103394">
            <w:pPr>
              <w:spacing w:after="1" w:line="26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2AE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возможного конфликта интересов государственными гражданским служащими </w:t>
            </w:r>
            <w:r w:rsidR="00176399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  <w:r w:rsidRPr="004112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форма </w:t>
            </w:r>
            <w:r w:rsidR="001763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12A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(о родственниках и свойственниках), содержащихся в анкетах, представляемых при назначении на государственные должности, должности государственной гражданской службы Томской области</w:t>
            </w:r>
            <w:r w:rsidR="00176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394" w:rsidRPr="0010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95EAD" w:rsidRPr="001D533F" w:rsidRDefault="00103394" w:rsidP="00103394">
            <w:pPr>
              <w:spacing w:after="1" w:line="26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>При проводимом</w:t>
            </w:r>
            <w:r w:rsidR="00CF6942" w:rsidRPr="007349F9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 w:rsidRPr="007349F9">
              <w:rPr>
                <w:rFonts w:ascii="Times New Roman" w:hAnsi="Times New Roman" w:cs="Times New Roman"/>
                <w:sz w:val="24"/>
                <w:szCs w:val="24"/>
              </w:rPr>
              <w:t xml:space="preserve"> анализе указанных сведений возможного конфликта интересов не выявлено.</w:t>
            </w:r>
          </w:p>
        </w:tc>
      </w:tr>
    </w:tbl>
    <w:p w:rsidR="00F40698" w:rsidRDefault="00F40698" w:rsidP="00E86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40698" w:rsidSect="00DB7FF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0E"/>
    <w:multiLevelType w:val="multilevel"/>
    <w:tmpl w:val="55C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0B14"/>
    <w:multiLevelType w:val="hybridMultilevel"/>
    <w:tmpl w:val="8348C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01D85"/>
    <w:multiLevelType w:val="hybridMultilevel"/>
    <w:tmpl w:val="E63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5"/>
    <w:rsid w:val="00014975"/>
    <w:rsid w:val="00082726"/>
    <w:rsid w:val="000968F4"/>
    <w:rsid w:val="000E321F"/>
    <w:rsid w:val="00101930"/>
    <w:rsid w:val="00103394"/>
    <w:rsid w:val="00176399"/>
    <w:rsid w:val="00181CFF"/>
    <w:rsid w:val="001B71B0"/>
    <w:rsid w:val="001D533F"/>
    <w:rsid w:val="001E6E8D"/>
    <w:rsid w:val="002216EC"/>
    <w:rsid w:val="002300DF"/>
    <w:rsid w:val="00236B24"/>
    <w:rsid w:val="002538D3"/>
    <w:rsid w:val="00261DA8"/>
    <w:rsid w:val="00265027"/>
    <w:rsid w:val="002833B3"/>
    <w:rsid w:val="003437AC"/>
    <w:rsid w:val="00351F1F"/>
    <w:rsid w:val="00354865"/>
    <w:rsid w:val="0037165D"/>
    <w:rsid w:val="003A68E0"/>
    <w:rsid w:val="003B00A8"/>
    <w:rsid w:val="003B20A3"/>
    <w:rsid w:val="003B4F08"/>
    <w:rsid w:val="003D0A41"/>
    <w:rsid w:val="003D61EE"/>
    <w:rsid w:val="003E4604"/>
    <w:rsid w:val="003E6E6D"/>
    <w:rsid w:val="003F1870"/>
    <w:rsid w:val="00402D55"/>
    <w:rsid w:val="004112AE"/>
    <w:rsid w:val="0042008C"/>
    <w:rsid w:val="00456E43"/>
    <w:rsid w:val="004C3E77"/>
    <w:rsid w:val="004F7029"/>
    <w:rsid w:val="00522130"/>
    <w:rsid w:val="00526209"/>
    <w:rsid w:val="00594290"/>
    <w:rsid w:val="005F15FD"/>
    <w:rsid w:val="00605227"/>
    <w:rsid w:val="006335D7"/>
    <w:rsid w:val="00637BC6"/>
    <w:rsid w:val="00660565"/>
    <w:rsid w:val="00695E19"/>
    <w:rsid w:val="006F41A7"/>
    <w:rsid w:val="007349F9"/>
    <w:rsid w:val="00744B4E"/>
    <w:rsid w:val="00776DDF"/>
    <w:rsid w:val="007B08FC"/>
    <w:rsid w:val="007C1B10"/>
    <w:rsid w:val="007F086E"/>
    <w:rsid w:val="00830C3C"/>
    <w:rsid w:val="00831200"/>
    <w:rsid w:val="008324A1"/>
    <w:rsid w:val="00853EA6"/>
    <w:rsid w:val="0085791E"/>
    <w:rsid w:val="00860AFA"/>
    <w:rsid w:val="008653C5"/>
    <w:rsid w:val="008861F1"/>
    <w:rsid w:val="00895EAD"/>
    <w:rsid w:val="008A0DA8"/>
    <w:rsid w:val="008E30C4"/>
    <w:rsid w:val="00931860"/>
    <w:rsid w:val="00940713"/>
    <w:rsid w:val="009772A8"/>
    <w:rsid w:val="009A0386"/>
    <w:rsid w:val="009A20A3"/>
    <w:rsid w:val="009C7B8E"/>
    <w:rsid w:val="009E3AED"/>
    <w:rsid w:val="00A35ADB"/>
    <w:rsid w:val="00A746D5"/>
    <w:rsid w:val="00AA2370"/>
    <w:rsid w:val="00AA2DDC"/>
    <w:rsid w:val="00AA3CDB"/>
    <w:rsid w:val="00AD03C9"/>
    <w:rsid w:val="00AE5773"/>
    <w:rsid w:val="00B022DF"/>
    <w:rsid w:val="00B04094"/>
    <w:rsid w:val="00B76F48"/>
    <w:rsid w:val="00B90746"/>
    <w:rsid w:val="00BD67D5"/>
    <w:rsid w:val="00BF185C"/>
    <w:rsid w:val="00C32A75"/>
    <w:rsid w:val="00C441F0"/>
    <w:rsid w:val="00C55BEE"/>
    <w:rsid w:val="00C84FD1"/>
    <w:rsid w:val="00C86FCF"/>
    <w:rsid w:val="00CA0073"/>
    <w:rsid w:val="00CF6942"/>
    <w:rsid w:val="00D17306"/>
    <w:rsid w:val="00D56EBB"/>
    <w:rsid w:val="00D744F4"/>
    <w:rsid w:val="00DA7B31"/>
    <w:rsid w:val="00DB265E"/>
    <w:rsid w:val="00DB3AEE"/>
    <w:rsid w:val="00DB7FF4"/>
    <w:rsid w:val="00DC0DF4"/>
    <w:rsid w:val="00DC217E"/>
    <w:rsid w:val="00DD61B4"/>
    <w:rsid w:val="00DE2EA4"/>
    <w:rsid w:val="00DF411B"/>
    <w:rsid w:val="00E1146C"/>
    <w:rsid w:val="00E450D7"/>
    <w:rsid w:val="00E56861"/>
    <w:rsid w:val="00E66604"/>
    <w:rsid w:val="00E86BB3"/>
    <w:rsid w:val="00EE59B3"/>
    <w:rsid w:val="00F018AB"/>
    <w:rsid w:val="00F40698"/>
    <w:rsid w:val="00F43727"/>
    <w:rsid w:val="00F4783C"/>
    <w:rsid w:val="00F649F2"/>
    <w:rsid w:val="00F762D6"/>
    <w:rsid w:val="00FD008B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895EA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5EA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DC0DF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0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300DF"/>
    <w:rPr>
      <w:rFonts w:ascii="Times New Roman" w:hAnsi="Times New Roman" w:cs="Times New Roman" w:hint="default"/>
      <w:sz w:val="28"/>
      <w:szCs w:val="28"/>
    </w:rPr>
  </w:style>
  <w:style w:type="paragraph" w:styleId="ab">
    <w:name w:val="Body Text Indent"/>
    <w:basedOn w:val="a"/>
    <w:link w:val="ac"/>
    <w:rsid w:val="00AA3C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DB7FF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tomsk.ru/" TargetMode="External"/><Relationship Id="rId13" Type="http://schemas.openxmlformats.org/officeDocument/2006/relationships/hyperlink" Target="http://depstroy.tom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epstroy.tomsk.ru/state-civil-service/anti-koruption/" TargetMode="External"/><Relationship Id="rId12" Type="http://schemas.openxmlformats.org/officeDocument/2006/relationships/hyperlink" Target="http://depstroy.tomsk.ru/state-civil-service/anti-koruption/15-%D0%BF%20%D0%BE%D1%82%2013.06.2019%20(%D1%81%20%D0%BF%D0%B5%D1%87%D0%B0%D1%82%D1%8C%D1%8E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mskexpe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pstroy.tomsk.ru/state-civil-service/anti-koruption/5-%D0%BF%20%D0%BE%D1%82%2007.02.2019%20(%D1%81%20%D0%BF%D0%B5%D1%87%D0%B0%D1%82%D1%8C%D1%8E)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pstroy.tomsk.ru/" TargetMode="External"/><Relationship Id="rId10" Type="http://schemas.openxmlformats.org/officeDocument/2006/relationships/hyperlink" Target="http://depstroy.tomsk.ru/state-civil-service/anti-koruption/1-%D0%BF%20%D0%BE%D1%82%2028.01.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pstroy.tomsk.ru/" TargetMode="External"/><Relationship Id="rId14" Type="http://schemas.openxmlformats.org/officeDocument/2006/relationships/hyperlink" Target="http://depstroy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A083-EB7A-462B-A1D3-79FCF829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4</cp:revision>
  <cp:lastPrinted>2019-11-28T07:51:00Z</cp:lastPrinted>
  <dcterms:created xsi:type="dcterms:W3CDTF">2019-11-28T07:51:00Z</dcterms:created>
  <dcterms:modified xsi:type="dcterms:W3CDTF">2020-01-15T08:10:00Z</dcterms:modified>
</cp:coreProperties>
</file>